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《厦门市集美区人民政府 厦门火炬高新区管委会</w:t>
      </w:r>
    </w:p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关于鼓励软件和信息服务业发展奖励暂行办法》</w:t>
      </w:r>
    </w:p>
    <w:p w:rsidR="00F27DF5" w:rsidRDefault="001D3F6C">
      <w:pPr>
        <w:jc w:val="center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资金申请表</w:t>
      </w:r>
    </w:p>
    <w:p w:rsidR="00F27DF5" w:rsidRDefault="00F27DF5">
      <w:pPr>
        <w:rPr>
          <w:rFonts w:ascii="华文中宋" w:eastAsia="华文中宋" w:hAnsi="华文中宋"/>
          <w:sz w:val="36"/>
          <w:szCs w:val="36"/>
        </w:rPr>
      </w:pPr>
    </w:p>
    <w:tbl>
      <w:tblPr>
        <w:tblStyle w:val="a5"/>
        <w:tblW w:w="10427" w:type="dxa"/>
        <w:jc w:val="center"/>
        <w:tblInd w:w="-886" w:type="dxa"/>
        <w:tblLayout w:type="fixed"/>
        <w:tblLook w:val="04A0"/>
      </w:tblPr>
      <w:tblGrid>
        <w:gridCol w:w="3875"/>
        <w:gridCol w:w="1797"/>
        <w:gridCol w:w="1701"/>
        <w:gridCol w:w="3054"/>
      </w:tblGrid>
      <w:tr w:rsidR="00F27DF5" w:rsidTr="00AB0FC5">
        <w:trPr>
          <w:jc w:val="center"/>
        </w:trPr>
        <w:tc>
          <w:tcPr>
            <w:tcW w:w="10427" w:type="dxa"/>
            <w:gridSpan w:val="4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企业基本信息</w:t>
            </w:r>
          </w:p>
        </w:tc>
      </w:tr>
      <w:tr w:rsidR="00F27DF5" w:rsidTr="00AB0FC5">
        <w:trPr>
          <w:trHeight w:val="323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工商注册地址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工商登记到软件园三期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税收登记到软件园三期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企业在软件园三期开始办公时间（精确到月）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企业通讯地址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企业联系人</w:t>
            </w:r>
          </w:p>
        </w:tc>
        <w:tc>
          <w:tcPr>
            <w:tcW w:w="1797" w:type="dxa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联系人手机号</w:t>
            </w:r>
          </w:p>
        </w:tc>
        <w:tc>
          <w:tcPr>
            <w:tcW w:w="3054" w:type="dxa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资金拨付开户银行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trHeight w:val="526"/>
          <w:jc w:val="center"/>
        </w:trPr>
        <w:tc>
          <w:tcPr>
            <w:tcW w:w="3875" w:type="dxa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银行账号</w:t>
            </w:r>
          </w:p>
        </w:tc>
        <w:tc>
          <w:tcPr>
            <w:tcW w:w="6552" w:type="dxa"/>
            <w:gridSpan w:val="3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企业入驻类型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自建   </w:t>
            </w: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购房  </w:t>
            </w:r>
            <w:r>
              <w:rPr>
                <w:rFonts w:ascii="微软雅黑" w:eastAsia="微软雅黑" w:hAnsi="微软雅黑" w:hint="eastAsia"/>
                <w:b/>
                <w:sz w:val="32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租房</w:t>
            </w:r>
          </w:p>
        </w:tc>
      </w:tr>
      <w:tr w:rsidR="00F27DF5" w:rsidTr="00AB0FC5">
        <w:trPr>
          <w:trHeight w:val="394"/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研发办公面积（平米）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上一年度营业收入（万元）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上一年度较前一年度营业收入增长率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（企业设立不满两年的填“无”）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上一年度平均每月社保缴交人数（人）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上一年度企业缴纳收（万元）</w:t>
            </w:r>
          </w:p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（税收计算项为增值税、营业税、企业所得税三大税种，且不含企业的免抵退部分）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27DF5" w:rsidTr="00AB0FC5">
        <w:trPr>
          <w:jc w:val="center"/>
        </w:trPr>
        <w:tc>
          <w:tcPr>
            <w:tcW w:w="5672" w:type="dxa"/>
            <w:gridSpan w:val="2"/>
            <w:tcBorders>
              <w:bottom w:val="single" w:sz="4" w:space="0" w:color="auto"/>
            </w:tcBorders>
            <w:vAlign w:val="center"/>
          </w:tcPr>
          <w:p w:rsidR="00F27DF5" w:rsidRDefault="001D3F6C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上一年度企业员工缴交个人税总额（万元）</w:t>
            </w:r>
          </w:p>
        </w:tc>
        <w:tc>
          <w:tcPr>
            <w:tcW w:w="4755" w:type="dxa"/>
            <w:gridSpan w:val="2"/>
            <w:vAlign w:val="center"/>
          </w:tcPr>
          <w:p w:rsidR="00F27DF5" w:rsidRDefault="00F27DF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D18F3" w:rsidRDefault="00DD18F3" w:rsidP="00DD18F3">
      <w:pPr>
        <w:spacing w:line="440" w:lineRule="exact"/>
        <w:rPr>
          <w:rFonts w:ascii="华文中宋" w:eastAsia="华文中宋" w:hAnsi="华文中宋"/>
          <w:b/>
          <w:sz w:val="30"/>
          <w:szCs w:val="30"/>
        </w:rPr>
      </w:pPr>
    </w:p>
    <w:p w:rsidR="00DD18F3" w:rsidRDefault="00DD18F3" w:rsidP="00DD18F3">
      <w:pPr>
        <w:spacing w:line="440" w:lineRule="exact"/>
        <w:rPr>
          <w:rFonts w:ascii="仿宋_GB2312" w:eastAsia="仿宋_GB2312" w:hAnsi="宋体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声明：</w:t>
      </w:r>
      <w:r>
        <w:rPr>
          <w:rFonts w:ascii="仿宋_GB2312" w:eastAsia="仿宋_GB2312" w:hAnsi="宋体" w:hint="eastAsia"/>
          <w:sz w:val="30"/>
          <w:szCs w:val="30"/>
        </w:rPr>
        <w:t>本公司所有申报材料真实。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填报联系人（签字）：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法人（签字）：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ind w:firstLineChars="300" w:firstLine="9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单位（盖章）:</w:t>
      </w:r>
    </w:p>
    <w:p w:rsidR="00DD18F3" w:rsidRDefault="00DD18F3" w:rsidP="00DD18F3">
      <w:pPr>
        <w:spacing w:line="440" w:lineRule="exact"/>
        <w:rPr>
          <w:rFonts w:ascii="仿宋_GB2312" w:eastAsia="仿宋_GB2312" w:hAnsi="宋体"/>
          <w:sz w:val="30"/>
          <w:szCs w:val="30"/>
        </w:rPr>
      </w:pPr>
    </w:p>
    <w:p w:rsidR="00DD18F3" w:rsidRDefault="00DD18F3" w:rsidP="00DD18F3">
      <w:pPr>
        <w:spacing w:line="440" w:lineRule="exact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日期：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szCs w:val="30"/>
        </w:rPr>
        <w:t>日</w:t>
      </w: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_GB2312" w:eastAsia="仿宋_GB2312" w:hAnsi="宋体"/>
          <w:sz w:val="30"/>
          <w:szCs w:val="30"/>
        </w:rPr>
      </w:pPr>
    </w:p>
    <w:p w:rsidR="00DD18F3" w:rsidRDefault="00DD18F3" w:rsidP="00AB0FC5">
      <w:pPr>
        <w:spacing w:line="440" w:lineRule="exact"/>
        <w:ind w:right="1200"/>
        <w:rPr>
          <w:rFonts w:ascii="仿宋" w:eastAsia="仿宋" w:hAnsi="仿宋"/>
          <w:b/>
          <w:sz w:val="32"/>
          <w:szCs w:val="32"/>
        </w:rPr>
      </w:pPr>
    </w:p>
    <w:p w:rsidR="00447E47" w:rsidRPr="00297998" w:rsidRDefault="00AB0FC5" w:rsidP="00AB0FC5">
      <w:pPr>
        <w:spacing w:line="440" w:lineRule="exact"/>
        <w:ind w:right="1200"/>
        <w:rPr>
          <w:rFonts w:ascii="仿宋" w:eastAsia="仿宋" w:hAnsi="仿宋"/>
          <w:b/>
          <w:sz w:val="32"/>
          <w:szCs w:val="32"/>
        </w:rPr>
      </w:pPr>
      <w:r w:rsidRPr="00CE7D83">
        <w:rPr>
          <w:rFonts w:ascii="仿宋" w:eastAsia="仿宋" w:hAnsi="仿宋" w:hint="eastAsia"/>
          <w:b/>
          <w:sz w:val="32"/>
          <w:szCs w:val="32"/>
        </w:rPr>
        <w:lastRenderedPageBreak/>
        <w:t>政策条款资金申请模板：</w:t>
      </w:r>
      <w:bookmarkStart w:id="0" w:name="_GoBack"/>
      <w:bookmarkEnd w:id="0"/>
    </w:p>
    <w:tbl>
      <w:tblPr>
        <w:tblW w:w="10460" w:type="dxa"/>
        <w:tblInd w:w="93" w:type="dxa"/>
        <w:tblLook w:val="04A0"/>
      </w:tblPr>
      <w:tblGrid>
        <w:gridCol w:w="1575"/>
        <w:gridCol w:w="1842"/>
        <w:gridCol w:w="959"/>
        <w:gridCol w:w="3385"/>
        <w:gridCol w:w="990"/>
        <w:gridCol w:w="1709"/>
      </w:tblGrid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《厦门市集美区人民政府 厦门火炬高新区管委会</w:t>
            </w: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关于鼓励软件和信息服务业发展奖励暂行办法》政策条款资金申请模板</w:t>
            </w:r>
          </w:p>
        </w:tc>
      </w:tr>
      <w:tr w:rsidR="004F3C27" w:rsidRPr="004F3C27" w:rsidTr="004F3C27">
        <w:trPr>
          <w:trHeight w:val="345"/>
        </w:trPr>
        <w:tc>
          <w:tcPr>
            <w:tcW w:w="104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F3C27" w:rsidRPr="004F3C27" w:rsidTr="004F3C27">
        <w:trPr>
          <w:trHeight w:val="36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一、第三条（一）纳税奖励</w:t>
            </w:r>
          </w:p>
        </w:tc>
      </w:tr>
      <w:tr w:rsidR="004F3C27" w:rsidRPr="004F3C27" w:rsidTr="00C71782">
        <w:trPr>
          <w:trHeight w:val="36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上年度缴交的增值税（元）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上年度缴交的企业所得税（元）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E723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注：已申请过两年的企业，按</w:t>
            </w:r>
            <w:r w:rsidR="00E7230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缴纳的集美区级税收的50%给予奖励。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</w:t>
            </w:r>
            <w:r w:rsidR="00730968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我司</w:t>
            </w:r>
            <w:r w:rsidR="00730968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   </w:t>
            </w:r>
            <w:r w:rsidR="00730968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年数）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二、第三条（二）装修补贴</w:t>
            </w:r>
          </w:p>
        </w:tc>
      </w:tr>
      <w:tr w:rsidR="004F3C27" w:rsidRPr="004F3C27" w:rsidTr="00C71782">
        <w:trPr>
          <w:trHeight w:val="43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装修面积（m^2）</w:t>
            </w:r>
          </w:p>
        </w:tc>
        <w:tc>
          <w:tcPr>
            <w:tcW w:w="4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申报装修补贴地址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装修补贴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70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C27" w:rsidRPr="004F3C27" w:rsidRDefault="00A52BB9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注：同一办公场所只能</w:t>
            </w:r>
            <w:r w:rsidR="007E00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4F3C27"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一次补贴，已申请过装修奖励不可重复申请。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三、第三条（三）营收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</w:t>
            </w:r>
          </w:p>
        </w:tc>
      </w:tr>
      <w:tr w:rsidR="004F3C27" w:rsidRPr="004F3C27" w:rsidTr="00C71782">
        <w:trPr>
          <w:trHeight w:val="48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前年度营业收入（万元）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上年度营业收入（万元）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37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营收奖励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C71782">
        <w:trPr>
          <w:trHeight w:val="4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增长奖励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“首次达到”包括以下两种情形：（1）企业上一年度之前已注册在集美区，且上一年度营业收入首次达到相应额度；（2）企业上一年度新注册在集美区，且年度营业收入达到相应额度。不包括以下情形：企业上一</w:t>
            </w:r>
            <w:r w:rsidR="00D56F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年度之前已注册在集美区，且上一年度之前营业收入已达到相应的额度。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（我司本条款已申请   年数）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C27" w:rsidRPr="004F3C27" w:rsidTr="004F3C27">
        <w:trPr>
          <w:trHeight w:val="330"/>
        </w:trPr>
        <w:tc>
          <w:tcPr>
            <w:tcW w:w="104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四、第三条（四）1.高级人才奖励汇总表</w:t>
            </w:r>
          </w:p>
        </w:tc>
      </w:tr>
      <w:tr w:rsidR="004F3C27" w:rsidRPr="004F3C27" w:rsidTr="00C71782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上年度缴交的个人所得税（元）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高级人才奖励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48E4" w:rsidRPr="004F3C27" w:rsidTr="00F8498B">
        <w:trPr>
          <w:trHeight w:val="405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8E4" w:rsidRPr="004F3C27" w:rsidRDefault="00B27E45" w:rsidP="000936F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</w:t>
            </w:r>
            <w:r w:rsidR="006748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前三年按照个人所得税集美区级分成部分的100%，后两年按50%的奖励</w:t>
            </w:r>
            <w:r w:rsidR="007309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0936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4F3C27" w:rsidRPr="004F3C27" w:rsidTr="004F3C27">
        <w:trPr>
          <w:trHeight w:val="315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、第三条（四）2.中层骨干补贴汇总表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上年度缴交的个人所得税（元）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43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中层骨干补贴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730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注：已申请过两年的中层骨干不再享受该条款</w:t>
            </w:r>
            <w:r w:rsidR="00C44D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、第三条（四）3.新员工补贴汇总表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月份数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C71782">
        <w:trPr>
          <w:trHeight w:val="40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新员工补贴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7309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注：已申请过两年的新员工不再享受该条款</w:t>
            </w:r>
            <w:r w:rsidR="00C44D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（我司</w:t>
            </w:r>
            <w:r w:rsidR="000936F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员工</w:t>
            </w:r>
            <w:r w:rsidR="00D56FCF" w:rsidRPr="00D56FC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本条款已申请   年数）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、第三条（四）</w:t>
            </w:r>
            <w:r w:rsidR="003F20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.留学创业补贴汇总表</w:t>
            </w:r>
          </w:p>
        </w:tc>
      </w:tr>
      <w:tr w:rsidR="004F3C27" w:rsidRPr="004F3C27" w:rsidTr="00C71782">
        <w:trPr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</w:t>
            </w:r>
            <w:r w:rsidR="004151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创业时间</w:t>
            </w:r>
          </w:p>
        </w:tc>
      </w:tr>
      <w:tr w:rsidR="004F3C27" w:rsidRPr="004F3C27" w:rsidTr="00C71782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留学创业补贴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注：已享受过该条款的不再重复享受</w:t>
            </w:r>
            <w:r w:rsidR="00C44D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八、第三条（五）研发奖励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当年可加计扣除研发费用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D61663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研发奖励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3274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注：营收低于1000万元，最高不超30万；营收高于1000万元，上限为地方留成部分的40%。</w:t>
            </w:r>
            <w:r w:rsidR="007309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九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、第三条（六）品牌奖励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荣誉称号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品牌奖励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C27" w:rsidRPr="004F3C27" w:rsidTr="004F3C27">
        <w:trPr>
          <w:trHeight w:val="285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注：企业</w:t>
            </w:r>
            <w:r w:rsidR="006748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申报此条款</w:t>
            </w: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所获得</w:t>
            </w:r>
            <w:r w:rsidR="006748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的荣誉及品牌均为上年度。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</w:t>
            </w:r>
          </w:p>
        </w:tc>
      </w:tr>
      <w:tr w:rsidR="004F3C27" w:rsidRPr="004F3C27" w:rsidTr="004F3C27">
        <w:trPr>
          <w:trHeight w:val="300"/>
        </w:trPr>
        <w:tc>
          <w:tcPr>
            <w:tcW w:w="104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07693D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</w:t>
            </w:r>
            <w:r w:rsidR="004F3C27"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、第三条（七）参展补贴</w:t>
            </w:r>
          </w:p>
        </w:tc>
      </w:tr>
      <w:tr w:rsidR="004F3C27" w:rsidRPr="004F3C27" w:rsidTr="00D61663">
        <w:trPr>
          <w:trHeight w:val="27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申报条款</w:t>
            </w:r>
          </w:p>
        </w:tc>
        <w:tc>
          <w:tcPr>
            <w:tcW w:w="61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展位费</w:t>
            </w:r>
          </w:p>
        </w:tc>
        <w:tc>
          <w:tcPr>
            <w:tcW w:w="2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申请金额（元）</w:t>
            </w:r>
          </w:p>
        </w:tc>
      </w:tr>
      <w:tr w:rsidR="004F3C27" w:rsidRPr="004F3C27" w:rsidTr="00D61663">
        <w:trPr>
          <w:trHeight w:val="28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参展奖励</w:t>
            </w:r>
          </w:p>
        </w:tc>
        <w:tc>
          <w:tcPr>
            <w:tcW w:w="61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3C27" w:rsidRPr="004F3C27" w:rsidRDefault="004F3C27" w:rsidP="004F3C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28C6" w:rsidRPr="004F3C27" w:rsidTr="0078129B">
        <w:trPr>
          <w:trHeight w:val="285"/>
        </w:trPr>
        <w:tc>
          <w:tcPr>
            <w:tcW w:w="104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A28C6" w:rsidRPr="003C2972" w:rsidRDefault="009A28C6" w:rsidP="003C29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注：企业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申报此条款的参展</w:t>
            </w:r>
            <w:r w:rsidR="00D34A9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或举办展会、论坛、比赛等活动均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为上年度。</w:t>
            </w:r>
            <w:r w:rsidR="00F55B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3C2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上述材料1式3份，一份原件，两份复印件，所有复印件均须加盖公章。</w:t>
            </w:r>
          </w:p>
        </w:tc>
      </w:tr>
      <w:tr w:rsidR="004F3C27" w:rsidRPr="004F3C27" w:rsidTr="004F3C27">
        <w:trPr>
          <w:trHeight w:val="312"/>
        </w:trPr>
        <w:tc>
          <w:tcPr>
            <w:tcW w:w="104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3C27" w:rsidRPr="004F3C27" w:rsidRDefault="004F3C27" w:rsidP="004F3C2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F27DF5" w:rsidRPr="004F3C27" w:rsidRDefault="00F27DF5">
      <w:pPr>
        <w:spacing w:line="440" w:lineRule="exact"/>
        <w:rPr>
          <w:rFonts w:ascii="华文中宋" w:eastAsia="华文中宋" w:hAnsi="华文中宋"/>
          <w:b/>
          <w:sz w:val="24"/>
        </w:rPr>
      </w:pPr>
    </w:p>
    <w:sectPr w:rsidR="00F27DF5" w:rsidRPr="004F3C27" w:rsidSect="00C75503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3B" w:rsidRDefault="00E15E3B">
      <w:r>
        <w:separator/>
      </w:r>
    </w:p>
  </w:endnote>
  <w:endnote w:type="continuationSeparator" w:id="1">
    <w:p w:rsidR="00E15E3B" w:rsidRDefault="00E1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987657"/>
    </w:sdtPr>
    <w:sdtEndPr>
      <w:rPr>
        <w:sz w:val="24"/>
        <w:szCs w:val="24"/>
      </w:rPr>
    </w:sdtEndPr>
    <w:sdtContent>
      <w:sdt>
        <w:sdtPr>
          <w:id w:val="-1669238322"/>
        </w:sdtPr>
        <w:sdtEndPr>
          <w:rPr>
            <w:sz w:val="24"/>
            <w:szCs w:val="24"/>
          </w:rPr>
        </w:sdtEndPr>
        <w:sdtContent>
          <w:p w:rsidR="00F27DF5" w:rsidRDefault="001D3F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/>
              </w:rPr>
              <w:t xml:space="preserve"> </w:t>
            </w:r>
            <w:r w:rsidR="00C755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PAGE</w:instrText>
            </w:r>
            <w:r w:rsidR="00C75503">
              <w:rPr>
                <w:b/>
                <w:bCs/>
                <w:sz w:val="24"/>
                <w:szCs w:val="24"/>
              </w:rPr>
              <w:fldChar w:fldCharType="separate"/>
            </w:r>
            <w:r w:rsidR="00A5366A">
              <w:rPr>
                <w:b/>
                <w:bCs/>
                <w:noProof/>
                <w:sz w:val="24"/>
                <w:szCs w:val="24"/>
              </w:rPr>
              <w:t>4</w:t>
            </w:r>
            <w:r w:rsidR="00C7550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/>
              </w:rPr>
              <w:t xml:space="preserve"> / </w:t>
            </w:r>
            <w:r w:rsidR="00C755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NUMPAGES</w:instrText>
            </w:r>
            <w:r w:rsidR="00C75503">
              <w:rPr>
                <w:b/>
                <w:bCs/>
                <w:sz w:val="24"/>
                <w:szCs w:val="24"/>
              </w:rPr>
              <w:fldChar w:fldCharType="separate"/>
            </w:r>
            <w:r w:rsidR="00A5366A">
              <w:rPr>
                <w:b/>
                <w:bCs/>
                <w:noProof/>
                <w:sz w:val="24"/>
                <w:szCs w:val="24"/>
              </w:rPr>
              <w:t>4</w:t>
            </w:r>
            <w:r w:rsidR="00C755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DF5" w:rsidRDefault="00F27D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3B" w:rsidRDefault="00E15E3B">
      <w:r>
        <w:separator/>
      </w:r>
    </w:p>
  </w:footnote>
  <w:footnote w:type="continuationSeparator" w:id="1">
    <w:p w:rsidR="00E15E3B" w:rsidRDefault="00E15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3B6"/>
    <w:rsid w:val="000004EA"/>
    <w:rsid w:val="000636AB"/>
    <w:rsid w:val="00073ADC"/>
    <w:rsid w:val="0007693D"/>
    <w:rsid w:val="000936F8"/>
    <w:rsid w:val="00163568"/>
    <w:rsid w:val="001A5EA2"/>
    <w:rsid w:val="001B403F"/>
    <w:rsid w:val="001D3F6C"/>
    <w:rsid w:val="0021189E"/>
    <w:rsid w:val="002240F5"/>
    <w:rsid w:val="00275ABA"/>
    <w:rsid w:val="00297998"/>
    <w:rsid w:val="002A364C"/>
    <w:rsid w:val="002B0E7A"/>
    <w:rsid w:val="002E678F"/>
    <w:rsid w:val="002F504D"/>
    <w:rsid w:val="00300FA1"/>
    <w:rsid w:val="003274D8"/>
    <w:rsid w:val="00363820"/>
    <w:rsid w:val="003712D8"/>
    <w:rsid w:val="003A25C5"/>
    <w:rsid w:val="003B1136"/>
    <w:rsid w:val="003B48FB"/>
    <w:rsid w:val="003C2972"/>
    <w:rsid w:val="003F20F1"/>
    <w:rsid w:val="004127C9"/>
    <w:rsid w:val="0041512B"/>
    <w:rsid w:val="00443031"/>
    <w:rsid w:val="00447E47"/>
    <w:rsid w:val="004A6135"/>
    <w:rsid w:val="004C13BE"/>
    <w:rsid w:val="004F3C27"/>
    <w:rsid w:val="005411BF"/>
    <w:rsid w:val="005846F6"/>
    <w:rsid w:val="005B3820"/>
    <w:rsid w:val="005B718C"/>
    <w:rsid w:val="005C44D3"/>
    <w:rsid w:val="005D430A"/>
    <w:rsid w:val="005E475C"/>
    <w:rsid w:val="006748E4"/>
    <w:rsid w:val="00682BE8"/>
    <w:rsid w:val="00683025"/>
    <w:rsid w:val="006933F6"/>
    <w:rsid w:val="006B0E4A"/>
    <w:rsid w:val="006E5947"/>
    <w:rsid w:val="007101B6"/>
    <w:rsid w:val="007115E9"/>
    <w:rsid w:val="0072638F"/>
    <w:rsid w:val="00730968"/>
    <w:rsid w:val="007D5DF9"/>
    <w:rsid w:val="007E00C3"/>
    <w:rsid w:val="00886E75"/>
    <w:rsid w:val="008923B6"/>
    <w:rsid w:val="00895067"/>
    <w:rsid w:val="008D26CA"/>
    <w:rsid w:val="008F2254"/>
    <w:rsid w:val="00954C97"/>
    <w:rsid w:val="00984D6C"/>
    <w:rsid w:val="009919D9"/>
    <w:rsid w:val="00992FFA"/>
    <w:rsid w:val="009A28C6"/>
    <w:rsid w:val="009A3F9D"/>
    <w:rsid w:val="009F5F5C"/>
    <w:rsid w:val="00A12682"/>
    <w:rsid w:val="00A3627C"/>
    <w:rsid w:val="00A526BE"/>
    <w:rsid w:val="00A52BB9"/>
    <w:rsid w:val="00A5366A"/>
    <w:rsid w:val="00A97FAB"/>
    <w:rsid w:val="00AB0FC5"/>
    <w:rsid w:val="00B27E45"/>
    <w:rsid w:val="00BB6D41"/>
    <w:rsid w:val="00BE16E8"/>
    <w:rsid w:val="00C26B86"/>
    <w:rsid w:val="00C4399E"/>
    <w:rsid w:val="00C44DD8"/>
    <w:rsid w:val="00C457C1"/>
    <w:rsid w:val="00C512B6"/>
    <w:rsid w:val="00C5198F"/>
    <w:rsid w:val="00C71782"/>
    <w:rsid w:val="00C75503"/>
    <w:rsid w:val="00C75945"/>
    <w:rsid w:val="00C83466"/>
    <w:rsid w:val="00CD1702"/>
    <w:rsid w:val="00CE7D83"/>
    <w:rsid w:val="00D12946"/>
    <w:rsid w:val="00D233B7"/>
    <w:rsid w:val="00D337AE"/>
    <w:rsid w:val="00D34A96"/>
    <w:rsid w:val="00D56FCF"/>
    <w:rsid w:val="00D61663"/>
    <w:rsid w:val="00DB5DD9"/>
    <w:rsid w:val="00DD18F3"/>
    <w:rsid w:val="00E15E3B"/>
    <w:rsid w:val="00E23ED0"/>
    <w:rsid w:val="00E70AA0"/>
    <w:rsid w:val="00E7230F"/>
    <w:rsid w:val="00EC075B"/>
    <w:rsid w:val="00EF653B"/>
    <w:rsid w:val="00F22AC1"/>
    <w:rsid w:val="00F27DF5"/>
    <w:rsid w:val="00F55B62"/>
    <w:rsid w:val="00F808F2"/>
    <w:rsid w:val="00FB0F24"/>
    <w:rsid w:val="2CBA04E9"/>
    <w:rsid w:val="46410ECB"/>
    <w:rsid w:val="60F7451D"/>
    <w:rsid w:val="78ED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75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5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75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C755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5503"/>
    <w:rPr>
      <w:sz w:val="18"/>
      <w:szCs w:val="18"/>
    </w:rPr>
  </w:style>
  <w:style w:type="paragraph" w:customStyle="1" w:styleId="CharCharChar">
    <w:name w:val="Char Char Char"/>
    <w:basedOn w:val="a"/>
    <w:rsid w:val="00C75503"/>
    <w:pPr>
      <w:adjustRightInd w:val="0"/>
      <w:spacing w:line="360" w:lineRule="auto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F3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C2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adjustRightInd w:val="0"/>
      <w:spacing w:line="360" w:lineRule="auto"/>
      <w:textAlignment w:val="baseline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F3C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3C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1742</Characters>
  <Application>Microsoft Office Word</Application>
  <DocSecurity>0</DocSecurity>
  <Lines>14</Lines>
  <Paragraphs>4</Paragraphs>
  <ScaleCrop>false</ScaleCrop>
  <Company>FJMSTC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708</cp:lastModifiedBy>
  <cp:revision>2</cp:revision>
  <dcterms:created xsi:type="dcterms:W3CDTF">2018-05-31T06:55:00Z</dcterms:created>
  <dcterms:modified xsi:type="dcterms:W3CDTF">2018-05-31T06:55:00Z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